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4613" w14:textId="77777777" w:rsidR="006B442C" w:rsidRPr="000F12B4" w:rsidRDefault="006B442C" w:rsidP="005060A1">
      <w:pPr>
        <w:spacing w:line="360" w:lineRule="auto"/>
        <w:jc w:val="center"/>
        <w:rPr>
          <w:rFonts w:ascii="Georgia" w:hAnsi="Georgia"/>
          <w:b/>
          <w:bCs/>
          <w:sz w:val="28"/>
          <w:szCs w:val="28"/>
        </w:rPr>
      </w:pPr>
      <w:r w:rsidRPr="000F12B4">
        <w:rPr>
          <w:rFonts w:ascii="Georgia" w:hAnsi="Georgia"/>
          <w:b/>
          <w:bCs/>
          <w:noProof/>
          <w:sz w:val="28"/>
          <w:szCs w:val="28"/>
        </w:rPr>
        <w:drawing>
          <wp:inline distT="0" distB="0" distL="0" distR="0" wp14:anchorId="3F298683" wp14:editId="05ACD1AD">
            <wp:extent cx="1577340" cy="1485900"/>
            <wp:effectExtent l="0" t="0" r="3810" b="0"/>
            <wp:docPr id="1329108947" name="Picture 2" descr="Coat of arms of Keny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Keny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340" cy="1485900"/>
                    </a:xfrm>
                    <a:prstGeom prst="rect">
                      <a:avLst/>
                    </a:prstGeom>
                    <a:noFill/>
                    <a:ln>
                      <a:noFill/>
                    </a:ln>
                  </pic:spPr>
                </pic:pic>
              </a:graphicData>
            </a:graphic>
          </wp:inline>
        </w:drawing>
      </w:r>
    </w:p>
    <w:p w14:paraId="66C52828" w14:textId="77777777" w:rsidR="006B442C" w:rsidRPr="000F12B4" w:rsidRDefault="006B442C" w:rsidP="005060A1">
      <w:pPr>
        <w:spacing w:line="360" w:lineRule="auto"/>
        <w:jc w:val="center"/>
        <w:rPr>
          <w:rFonts w:ascii="Georgia" w:hAnsi="Georgia"/>
          <w:b/>
          <w:bCs/>
          <w:sz w:val="28"/>
          <w:szCs w:val="28"/>
        </w:rPr>
      </w:pPr>
      <w:r w:rsidRPr="000F12B4">
        <w:rPr>
          <w:rFonts w:ascii="Georgia" w:hAnsi="Georgia"/>
          <w:b/>
          <w:bCs/>
          <w:sz w:val="28"/>
          <w:szCs w:val="28"/>
        </w:rPr>
        <w:t>REPUBLIC OF KENYA</w:t>
      </w:r>
    </w:p>
    <w:p w14:paraId="34A27DE5" w14:textId="77777777" w:rsidR="006B442C" w:rsidRPr="000F12B4" w:rsidRDefault="006B442C" w:rsidP="005060A1">
      <w:pPr>
        <w:spacing w:line="360" w:lineRule="auto"/>
        <w:jc w:val="center"/>
        <w:rPr>
          <w:rFonts w:ascii="Georgia" w:hAnsi="Georgia"/>
          <w:b/>
          <w:bCs/>
          <w:sz w:val="28"/>
          <w:szCs w:val="28"/>
        </w:rPr>
      </w:pPr>
    </w:p>
    <w:p w14:paraId="58C47B3A" w14:textId="77777777" w:rsidR="006B442C" w:rsidRPr="000F12B4" w:rsidRDefault="006B442C" w:rsidP="005060A1">
      <w:pPr>
        <w:spacing w:line="360" w:lineRule="auto"/>
        <w:jc w:val="center"/>
        <w:rPr>
          <w:rFonts w:ascii="Georgia" w:hAnsi="Georgia"/>
          <w:b/>
          <w:bCs/>
          <w:sz w:val="28"/>
          <w:szCs w:val="28"/>
        </w:rPr>
      </w:pPr>
      <w:r w:rsidRPr="000F12B4">
        <w:rPr>
          <w:rFonts w:ascii="Georgia" w:hAnsi="Georgia"/>
          <w:b/>
          <w:bCs/>
          <w:sz w:val="28"/>
          <w:szCs w:val="28"/>
        </w:rPr>
        <w:t>MINISTRY OF COOPERATIVES AND MICRO, SMALL AND MEDIUM ENTERPRISES (MSMEs) DEVELOPMENT</w:t>
      </w:r>
    </w:p>
    <w:p w14:paraId="04B85364" w14:textId="77777777" w:rsidR="006B442C" w:rsidRPr="000F12B4" w:rsidRDefault="006B442C" w:rsidP="005060A1">
      <w:pPr>
        <w:spacing w:line="360" w:lineRule="auto"/>
        <w:jc w:val="center"/>
        <w:rPr>
          <w:rFonts w:ascii="Georgia" w:hAnsi="Georgia"/>
          <w:b/>
          <w:bCs/>
          <w:i/>
          <w:iCs/>
          <w:sz w:val="28"/>
          <w:szCs w:val="28"/>
        </w:rPr>
      </w:pPr>
      <w:r w:rsidRPr="000F12B4">
        <w:rPr>
          <w:rFonts w:ascii="Georgia" w:hAnsi="Georgia"/>
          <w:b/>
          <w:bCs/>
          <w:i/>
          <w:iCs/>
          <w:sz w:val="28"/>
          <w:szCs w:val="28"/>
        </w:rPr>
        <w:t>Office of the Cabinet Secretary</w:t>
      </w:r>
    </w:p>
    <w:p w14:paraId="2E63C559" w14:textId="77777777" w:rsidR="006B442C" w:rsidRDefault="006B442C" w:rsidP="005060A1">
      <w:pPr>
        <w:spacing w:line="360" w:lineRule="auto"/>
        <w:jc w:val="center"/>
        <w:rPr>
          <w:rFonts w:ascii="Georgia" w:hAnsi="Georgia"/>
          <w:b/>
          <w:bCs/>
          <w:sz w:val="28"/>
          <w:szCs w:val="28"/>
        </w:rPr>
      </w:pPr>
    </w:p>
    <w:p w14:paraId="3C1E261D" w14:textId="77777777" w:rsidR="006B442C" w:rsidRDefault="006B442C" w:rsidP="005060A1">
      <w:pPr>
        <w:spacing w:line="360" w:lineRule="auto"/>
        <w:jc w:val="center"/>
        <w:rPr>
          <w:rFonts w:ascii="Georgia" w:hAnsi="Georgia"/>
          <w:b/>
          <w:bCs/>
          <w:sz w:val="28"/>
          <w:szCs w:val="28"/>
        </w:rPr>
      </w:pPr>
    </w:p>
    <w:p w14:paraId="4BFC2601" w14:textId="77777777" w:rsidR="006B442C" w:rsidRDefault="006B442C" w:rsidP="005060A1">
      <w:pPr>
        <w:spacing w:line="360" w:lineRule="auto"/>
        <w:jc w:val="center"/>
        <w:rPr>
          <w:rFonts w:ascii="Georgia" w:hAnsi="Georgia"/>
          <w:b/>
          <w:bCs/>
          <w:sz w:val="28"/>
          <w:szCs w:val="28"/>
        </w:rPr>
      </w:pPr>
    </w:p>
    <w:p w14:paraId="0AA9D1FA" w14:textId="77777777" w:rsidR="006B442C" w:rsidRPr="000F12B4" w:rsidRDefault="006B442C" w:rsidP="005060A1">
      <w:pPr>
        <w:spacing w:line="360" w:lineRule="auto"/>
        <w:jc w:val="center"/>
        <w:rPr>
          <w:rFonts w:ascii="Georgia" w:hAnsi="Georgia"/>
          <w:b/>
          <w:bCs/>
          <w:sz w:val="28"/>
          <w:szCs w:val="28"/>
        </w:rPr>
      </w:pPr>
    </w:p>
    <w:p w14:paraId="4496ACA4" w14:textId="64A6ED17" w:rsidR="006B442C" w:rsidRPr="000F12B4" w:rsidRDefault="006B442C" w:rsidP="005060A1">
      <w:pPr>
        <w:autoSpaceDE w:val="0"/>
        <w:autoSpaceDN w:val="0"/>
        <w:adjustRightInd w:val="0"/>
        <w:spacing w:after="200" w:line="360" w:lineRule="auto"/>
        <w:jc w:val="center"/>
        <w:rPr>
          <w:rFonts w:ascii="Georgia" w:eastAsia="Times New Roman" w:hAnsi="Georgia" w:cs="Times New Roman"/>
          <w:b/>
          <w:bCs/>
          <w:sz w:val="28"/>
          <w:szCs w:val="28"/>
        </w:rPr>
      </w:pPr>
      <w:r w:rsidRPr="000F12B4">
        <w:rPr>
          <w:rFonts w:ascii="Georgia" w:hAnsi="Georgia"/>
          <w:b/>
          <w:bCs/>
          <w:sz w:val="28"/>
          <w:szCs w:val="28"/>
        </w:rPr>
        <w:t>SPEECH DELIVERED DURING</w:t>
      </w:r>
      <w:r w:rsidRPr="006B442C">
        <w:rPr>
          <w:rFonts w:ascii="Georgia" w:hAnsi="Georgia"/>
          <w:b/>
          <w:bCs/>
          <w:sz w:val="28"/>
          <w:szCs w:val="28"/>
        </w:rPr>
        <w:t xml:space="preserve"> THE CLOSING SESSION OF THE LEADERSHIP, ETHICS AND STRATEGIC GOVERNANCE </w:t>
      </w:r>
      <w:r w:rsidR="00A248E0" w:rsidRPr="006B442C">
        <w:rPr>
          <w:rFonts w:ascii="Georgia" w:hAnsi="Georgia"/>
          <w:b/>
          <w:bCs/>
          <w:sz w:val="28"/>
          <w:szCs w:val="28"/>
        </w:rPr>
        <w:t>FORUM</w:t>
      </w:r>
      <w:r w:rsidR="00A248E0">
        <w:rPr>
          <w:rFonts w:ascii="Georgia" w:hAnsi="Georgia"/>
          <w:b/>
          <w:bCs/>
          <w:sz w:val="28"/>
          <w:szCs w:val="28"/>
        </w:rPr>
        <w:t xml:space="preserve"> AT </w:t>
      </w:r>
      <w:r w:rsidRPr="006B442C">
        <w:rPr>
          <w:rFonts w:ascii="Georgia" w:hAnsi="Georgia"/>
          <w:b/>
          <w:bCs/>
          <w:sz w:val="28"/>
          <w:szCs w:val="28"/>
        </w:rPr>
        <w:t>LAKE NAIVASHA RESORT, NAIVASHA</w:t>
      </w:r>
    </w:p>
    <w:p w14:paraId="6369EA17" w14:textId="77777777" w:rsidR="006B442C" w:rsidRPr="000F12B4" w:rsidRDefault="006B442C" w:rsidP="005060A1">
      <w:pPr>
        <w:spacing w:line="360" w:lineRule="auto"/>
        <w:jc w:val="center"/>
        <w:rPr>
          <w:rFonts w:ascii="Georgia" w:hAnsi="Georgia"/>
          <w:b/>
          <w:bCs/>
          <w:sz w:val="28"/>
          <w:szCs w:val="28"/>
        </w:rPr>
      </w:pPr>
    </w:p>
    <w:p w14:paraId="71465E60" w14:textId="77777777" w:rsidR="006B442C" w:rsidRPr="000F12B4" w:rsidRDefault="006B442C" w:rsidP="005060A1">
      <w:pPr>
        <w:spacing w:line="360" w:lineRule="auto"/>
        <w:jc w:val="center"/>
        <w:rPr>
          <w:rFonts w:ascii="Georgia" w:hAnsi="Georgia"/>
          <w:b/>
          <w:bCs/>
          <w:sz w:val="28"/>
          <w:szCs w:val="28"/>
        </w:rPr>
      </w:pPr>
    </w:p>
    <w:p w14:paraId="339F89E7" w14:textId="77777777" w:rsidR="006B442C" w:rsidRPr="000F12B4" w:rsidRDefault="006B442C" w:rsidP="005060A1">
      <w:pPr>
        <w:spacing w:line="360" w:lineRule="auto"/>
        <w:jc w:val="center"/>
        <w:rPr>
          <w:rFonts w:ascii="Georgia" w:hAnsi="Georgia"/>
          <w:b/>
          <w:bCs/>
          <w:sz w:val="28"/>
          <w:szCs w:val="28"/>
        </w:rPr>
      </w:pPr>
    </w:p>
    <w:p w14:paraId="0A7A34AB" w14:textId="77777777" w:rsidR="006B442C" w:rsidRDefault="006B442C" w:rsidP="005060A1">
      <w:pPr>
        <w:spacing w:line="360" w:lineRule="auto"/>
        <w:jc w:val="center"/>
        <w:rPr>
          <w:rFonts w:ascii="Georgia" w:hAnsi="Georgia"/>
          <w:b/>
          <w:bCs/>
          <w:sz w:val="28"/>
          <w:szCs w:val="28"/>
        </w:rPr>
      </w:pPr>
    </w:p>
    <w:p w14:paraId="51BC257D" w14:textId="77777777" w:rsidR="006B442C" w:rsidRDefault="006B442C" w:rsidP="005060A1">
      <w:pPr>
        <w:spacing w:line="360" w:lineRule="auto"/>
        <w:jc w:val="center"/>
        <w:rPr>
          <w:rFonts w:ascii="Georgia" w:hAnsi="Georgia"/>
          <w:b/>
          <w:bCs/>
          <w:sz w:val="28"/>
          <w:szCs w:val="28"/>
        </w:rPr>
      </w:pPr>
    </w:p>
    <w:p w14:paraId="39F71B3B" w14:textId="71DCC622" w:rsidR="006B442C" w:rsidRPr="000F12B4" w:rsidRDefault="006B442C" w:rsidP="005060A1">
      <w:pPr>
        <w:spacing w:line="360" w:lineRule="auto"/>
        <w:jc w:val="center"/>
        <w:rPr>
          <w:rFonts w:ascii="Georgia" w:hAnsi="Georgia"/>
          <w:b/>
          <w:bCs/>
          <w:sz w:val="28"/>
          <w:szCs w:val="28"/>
        </w:rPr>
      </w:pPr>
      <w:r w:rsidRPr="000F12B4">
        <w:rPr>
          <w:rFonts w:ascii="Georgia" w:hAnsi="Georgia"/>
          <w:b/>
          <w:bCs/>
          <w:sz w:val="28"/>
          <w:szCs w:val="28"/>
        </w:rPr>
        <w:t xml:space="preserve">THURSDAY </w:t>
      </w:r>
      <w:r>
        <w:rPr>
          <w:rFonts w:ascii="Georgia" w:hAnsi="Georgia"/>
          <w:b/>
          <w:bCs/>
          <w:sz w:val="28"/>
          <w:szCs w:val="28"/>
        </w:rPr>
        <w:t>9</w:t>
      </w:r>
      <w:r w:rsidRPr="000F12B4">
        <w:rPr>
          <w:rFonts w:ascii="Georgia" w:hAnsi="Georgia"/>
          <w:b/>
          <w:bCs/>
          <w:sz w:val="28"/>
          <w:szCs w:val="28"/>
          <w:vertAlign w:val="superscript"/>
        </w:rPr>
        <w:t xml:space="preserve">TH </w:t>
      </w:r>
      <w:r>
        <w:rPr>
          <w:rFonts w:ascii="Georgia" w:hAnsi="Georgia"/>
          <w:b/>
          <w:bCs/>
          <w:sz w:val="28"/>
          <w:szCs w:val="28"/>
        </w:rPr>
        <w:t xml:space="preserve">APRIL </w:t>
      </w:r>
      <w:r w:rsidRPr="000F12B4">
        <w:rPr>
          <w:rFonts w:ascii="Georgia" w:hAnsi="Georgia"/>
          <w:b/>
          <w:bCs/>
          <w:sz w:val="28"/>
          <w:szCs w:val="28"/>
        </w:rPr>
        <w:t xml:space="preserve"> 202</w:t>
      </w:r>
      <w:r>
        <w:rPr>
          <w:rFonts w:ascii="Georgia" w:hAnsi="Georgia"/>
          <w:b/>
          <w:bCs/>
          <w:sz w:val="28"/>
          <w:szCs w:val="28"/>
        </w:rPr>
        <w:t>6</w:t>
      </w:r>
    </w:p>
    <w:p w14:paraId="0327A0D2" w14:textId="4837F20D" w:rsidR="006B442C" w:rsidRPr="006B442C" w:rsidRDefault="006B442C" w:rsidP="00765FDF">
      <w:pPr>
        <w:jc w:val="both"/>
        <w:rPr>
          <w:rFonts w:ascii="Georgia" w:hAnsi="Georgia"/>
          <w:sz w:val="28"/>
          <w:szCs w:val="28"/>
        </w:rPr>
      </w:pPr>
      <w:r w:rsidRPr="006B442C">
        <w:rPr>
          <w:rFonts w:ascii="Georgia" w:hAnsi="Georgia"/>
          <w:b/>
          <w:bCs/>
          <w:sz w:val="28"/>
          <w:szCs w:val="28"/>
        </w:rPr>
        <w:lastRenderedPageBreak/>
        <w:t>CLOSING REMARKS BY HON. FCPA DR. WYCLIFFE AMBETSA OPARANYA, EGH, CABINET SECRETARY, MINISTRY OF CO OPERATIVES AND MICRO, SMALL AND MEDIUM ENTERPRISES DEVELOPMENT, DURING THE CLOSING SESSION OF THE LEADERSHIP, ETHICS AND STRATEGIC GOVERNANCE FORUM</w:t>
      </w:r>
      <w:r w:rsidR="0044420E">
        <w:rPr>
          <w:rFonts w:ascii="Georgia" w:hAnsi="Georgia"/>
          <w:b/>
          <w:bCs/>
          <w:sz w:val="28"/>
          <w:szCs w:val="28"/>
        </w:rPr>
        <w:t xml:space="preserve"> AT</w:t>
      </w:r>
      <w:r w:rsidRPr="006B442C">
        <w:rPr>
          <w:rFonts w:ascii="Georgia" w:hAnsi="Georgia"/>
          <w:b/>
          <w:bCs/>
          <w:sz w:val="28"/>
          <w:szCs w:val="28"/>
        </w:rPr>
        <w:t xml:space="preserve"> LAKE NAIVASHA RESORT, NAIVASHA</w:t>
      </w:r>
    </w:p>
    <w:p w14:paraId="225159C7" w14:textId="56AEDE64"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Ladies and Gentlemen, distinguished </w:t>
      </w:r>
      <w:r w:rsidR="00765FDF">
        <w:rPr>
          <w:rFonts w:ascii="Georgia" w:hAnsi="Georgia"/>
          <w:sz w:val="28"/>
          <w:szCs w:val="28"/>
        </w:rPr>
        <w:t>C</w:t>
      </w:r>
      <w:r w:rsidRPr="006B442C">
        <w:rPr>
          <w:rFonts w:ascii="Georgia" w:hAnsi="Georgia"/>
          <w:sz w:val="28"/>
          <w:szCs w:val="28"/>
        </w:rPr>
        <w:t xml:space="preserve">ooperative leaders, board members, chief executives, facilitators, partners and participants, I am pleased to join you this afternoon as we bring this important Leadership, Ethics and Strategic Governance Forum to a close. </w:t>
      </w:r>
    </w:p>
    <w:p w14:paraId="25EDF7B2" w14:textId="67A0C1EA"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Over the past f</w:t>
      </w:r>
      <w:r w:rsidR="00765FDF">
        <w:rPr>
          <w:rFonts w:ascii="Georgia" w:hAnsi="Georgia"/>
          <w:sz w:val="28"/>
          <w:szCs w:val="28"/>
        </w:rPr>
        <w:t>our</w:t>
      </w:r>
      <w:r w:rsidRPr="006B442C">
        <w:rPr>
          <w:rFonts w:ascii="Georgia" w:hAnsi="Georgia"/>
          <w:sz w:val="28"/>
          <w:szCs w:val="28"/>
        </w:rPr>
        <w:t xml:space="preserve"> days, you have reflected deeply on the future of the cooperative movement in Kenya under the theme, </w:t>
      </w:r>
      <w:r w:rsidRPr="006B442C">
        <w:rPr>
          <w:rFonts w:ascii="Georgia" w:hAnsi="Georgia"/>
          <w:i/>
          <w:iCs/>
          <w:sz w:val="28"/>
          <w:szCs w:val="28"/>
        </w:rPr>
        <w:t>Leading Through Disruption: The Co operative Sector Strategic Response at Board and Operational Levels</w:t>
      </w:r>
      <w:r w:rsidRPr="006B442C">
        <w:rPr>
          <w:rFonts w:ascii="Georgia" w:hAnsi="Georgia"/>
          <w:sz w:val="28"/>
          <w:szCs w:val="28"/>
        </w:rPr>
        <w:t xml:space="preserve">. I commend you for your commitment, your openness and your willingness to engage difficult but necessary questions about leadership, governance, ethics and institutional resilience. </w:t>
      </w:r>
    </w:p>
    <w:p w14:paraId="35442E53" w14:textId="27D9E9E5"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This forum has come at the right time. The </w:t>
      </w:r>
      <w:r w:rsidR="00765FDF">
        <w:rPr>
          <w:rFonts w:ascii="Georgia" w:hAnsi="Georgia"/>
          <w:sz w:val="28"/>
          <w:szCs w:val="28"/>
        </w:rPr>
        <w:t>C</w:t>
      </w:r>
      <w:r w:rsidRPr="006B442C">
        <w:rPr>
          <w:rFonts w:ascii="Georgia" w:hAnsi="Georgia"/>
          <w:sz w:val="28"/>
          <w:szCs w:val="28"/>
        </w:rPr>
        <w:t xml:space="preserve">ooperative sector remains one of the most important pillars of our economy. It supports millions of Kenyans through savings, credit, production, marketing, housing, trade and enterprise development. It empowers workers, farmers, women, youth and families. It is not an ordinary sector. It is a movement with deep roots in our national development. </w:t>
      </w:r>
    </w:p>
    <w:p w14:paraId="13B1E4A5" w14:textId="7C84A206"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As Government, we remain fully committed to supporting the growth, modernization and sustainability of cooperatives in Kenya. We see the </w:t>
      </w:r>
      <w:r w:rsidR="00765FDF">
        <w:rPr>
          <w:rFonts w:ascii="Georgia" w:hAnsi="Georgia"/>
          <w:sz w:val="28"/>
          <w:szCs w:val="28"/>
        </w:rPr>
        <w:t>C</w:t>
      </w:r>
      <w:r w:rsidRPr="006B442C">
        <w:rPr>
          <w:rFonts w:ascii="Georgia" w:hAnsi="Georgia"/>
          <w:sz w:val="28"/>
          <w:szCs w:val="28"/>
        </w:rPr>
        <w:t xml:space="preserve">ooperative movement as central to the realization of the Bottom-Up Economic Transformation Agenda because it provides a practical and inclusive model for mobilizing savings, expanding access to affordable finance, strengthening value chains and creating opportunities for shared prosperity. </w:t>
      </w:r>
    </w:p>
    <w:p w14:paraId="2A9D5427" w14:textId="0DFAB67D"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At the same time, we must be honest with ourselves. Recent developments within parts of the sector have reminded us that strong institutions cannot be built on weak governance, compromised ethics, poor oversight or casual disregard for the law. Where governance fails, members suffer. Where accountability </w:t>
      </w:r>
      <w:r w:rsidRPr="006B442C">
        <w:rPr>
          <w:rFonts w:ascii="Georgia" w:hAnsi="Georgia"/>
          <w:sz w:val="28"/>
          <w:szCs w:val="28"/>
        </w:rPr>
        <w:lastRenderedPageBreak/>
        <w:t xml:space="preserve">breaks down, public trust is damaged. Where leadership becomes self serving, the </w:t>
      </w:r>
      <w:r w:rsidR="00765FDF">
        <w:rPr>
          <w:rFonts w:ascii="Georgia" w:hAnsi="Georgia"/>
          <w:sz w:val="28"/>
          <w:szCs w:val="28"/>
        </w:rPr>
        <w:t>C</w:t>
      </w:r>
      <w:r w:rsidRPr="006B442C">
        <w:rPr>
          <w:rFonts w:ascii="Georgia" w:hAnsi="Georgia"/>
          <w:sz w:val="28"/>
          <w:szCs w:val="28"/>
        </w:rPr>
        <w:t xml:space="preserve">ooperative idea itself is weakened. </w:t>
      </w:r>
    </w:p>
    <w:p w14:paraId="70B21735" w14:textId="345CC1C6"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That is why the Government has taken the legal and policy reform agenda in the </w:t>
      </w:r>
      <w:r w:rsidR="00765FDF">
        <w:rPr>
          <w:rFonts w:ascii="Georgia" w:hAnsi="Georgia"/>
          <w:sz w:val="28"/>
          <w:szCs w:val="28"/>
        </w:rPr>
        <w:t>C</w:t>
      </w:r>
      <w:r w:rsidRPr="006B442C">
        <w:rPr>
          <w:rFonts w:ascii="Georgia" w:hAnsi="Georgia"/>
          <w:sz w:val="28"/>
          <w:szCs w:val="28"/>
        </w:rPr>
        <w:t>ooperative</w:t>
      </w:r>
      <w:r w:rsidR="00765FDF">
        <w:rPr>
          <w:rFonts w:ascii="Georgia" w:hAnsi="Georgia"/>
          <w:sz w:val="28"/>
          <w:szCs w:val="28"/>
        </w:rPr>
        <w:t>s</w:t>
      </w:r>
      <w:r w:rsidRPr="006B442C">
        <w:rPr>
          <w:rFonts w:ascii="Georgia" w:hAnsi="Georgia"/>
          <w:sz w:val="28"/>
          <w:szCs w:val="28"/>
        </w:rPr>
        <w:t xml:space="preserve"> and Savings and Credit Cooperative Society space seriously. The ongoing reform process is not intended to punish the movement. It is intended to protect it, modernize it and prepare it for the future. </w:t>
      </w:r>
    </w:p>
    <w:p w14:paraId="7B31518C" w14:textId="04BC0C9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As you are aware, on </w:t>
      </w:r>
      <w:r w:rsidR="003D75C0">
        <w:rPr>
          <w:rFonts w:ascii="Georgia" w:hAnsi="Georgia"/>
          <w:sz w:val="28"/>
          <w:szCs w:val="28"/>
        </w:rPr>
        <w:t>21</w:t>
      </w:r>
      <w:r w:rsidR="003D75C0" w:rsidRPr="003D75C0">
        <w:rPr>
          <w:rFonts w:ascii="Georgia" w:hAnsi="Georgia"/>
          <w:sz w:val="28"/>
          <w:szCs w:val="28"/>
          <w:vertAlign w:val="superscript"/>
        </w:rPr>
        <w:t>st</w:t>
      </w:r>
      <w:r w:rsidR="003D75C0">
        <w:rPr>
          <w:rFonts w:ascii="Georgia" w:hAnsi="Georgia"/>
          <w:sz w:val="28"/>
          <w:szCs w:val="28"/>
        </w:rPr>
        <w:t xml:space="preserve"> May</w:t>
      </w:r>
      <w:r w:rsidRPr="006B442C">
        <w:rPr>
          <w:rFonts w:ascii="Georgia" w:hAnsi="Georgia"/>
          <w:sz w:val="28"/>
          <w:szCs w:val="28"/>
        </w:rPr>
        <w:t xml:space="preserve"> 2025, I appointed the Committee of Experts to review the legal, policy, institutional and operational framework governing the Savings and Credit Cooperative Society system in Kenya. On 10th</w:t>
      </w:r>
      <w:r w:rsidR="00765FDF">
        <w:rPr>
          <w:rFonts w:ascii="Georgia" w:hAnsi="Georgia"/>
          <w:sz w:val="28"/>
          <w:szCs w:val="28"/>
        </w:rPr>
        <w:t xml:space="preserve"> </w:t>
      </w:r>
      <w:r w:rsidRPr="006B442C">
        <w:rPr>
          <w:rFonts w:ascii="Georgia" w:hAnsi="Georgia"/>
          <w:sz w:val="28"/>
          <w:szCs w:val="28"/>
        </w:rPr>
        <w:t xml:space="preserve">February 2026, together with the Committee of Experts, we presented the Report on the Transformation of the SACCO System in Kenya to His Excellency the President, Honourable William Samoei Ruto, CGH. That process reaffirmed that cooperative sector reform is now a national priority. </w:t>
      </w:r>
    </w:p>
    <w:p w14:paraId="2E126D75" w14:textId="302346AC"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The broad direction is clear. We must build a stronger, more credible and more resilient </w:t>
      </w:r>
      <w:r w:rsidR="00765FDF">
        <w:rPr>
          <w:rFonts w:ascii="Georgia" w:hAnsi="Georgia"/>
          <w:sz w:val="28"/>
          <w:szCs w:val="28"/>
        </w:rPr>
        <w:t>C</w:t>
      </w:r>
      <w:r w:rsidRPr="006B442C">
        <w:rPr>
          <w:rFonts w:ascii="Georgia" w:hAnsi="Georgia"/>
          <w:sz w:val="28"/>
          <w:szCs w:val="28"/>
        </w:rPr>
        <w:t xml:space="preserve">ooperative sector. We must strengthen governance. We must restore discipline. We must improve audit integrity. We must enhance member protection. And we must ensure that regulation remains fit for purpose in a changing financial and economic environment. </w:t>
      </w:r>
    </w:p>
    <w:p w14:paraId="13FDF640" w14:textId="5143BF75"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In this regard, the Ministry supports legal and institutional reforms that will strengthen the Sacco Societies Regulatory Authority and improve oversight across the sector. A strong </w:t>
      </w:r>
      <w:r w:rsidR="00765FDF">
        <w:rPr>
          <w:rFonts w:ascii="Georgia" w:hAnsi="Georgia"/>
          <w:sz w:val="28"/>
          <w:szCs w:val="28"/>
        </w:rPr>
        <w:t>C</w:t>
      </w:r>
      <w:r w:rsidR="00765FDF" w:rsidRPr="006B442C">
        <w:rPr>
          <w:rFonts w:ascii="Georgia" w:hAnsi="Georgia"/>
          <w:sz w:val="28"/>
          <w:szCs w:val="28"/>
        </w:rPr>
        <w:t xml:space="preserve">ooperative </w:t>
      </w:r>
      <w:r w:rsidRPr="006B442C">
        <w:rPr>
          <w:rFonts w:ascii="Georgia" w:hAnsi="Georgia"/>
          <w:sz w:val="28"/>
          <w:szCs w:val="28"/>
        </w:rPr>
        <w:t xml:space="preserve">movement requires a strong referee. A credible </w:t>
      </w:r>
      <w:r w:rsidR="00765FDF">
        <w:rPr>
          <w:rFonts w:ascii="Georgia" w:hAnsi="Georgia"/>
          <w:sz w:val="28"/>
          <w:szCs w:val="28"/>
        </w:rPr>
        <w:t>C</w:t>
      </w:r>
      <w:r w:rsidRPr="006B442C">
        <w:rPr>
          <w:rFonts w:ascii="Georgia" w:hAnsi="Georgia"/>
          <w:sz w:val="28"/>
          <w:szCs w:val="28"/>
        </w:rPr>
        <w:t xml:space="preserve">ooperative ecosystem requires a credible regulator. The protection of member funds and public confidence must remain at the centre of every reform we undertake. </w:t>
      </w:r>
    </w:p>
    <w:p w14:paraId="10DCB970" w14:textId="77777777" w:rsidR="006B442C" w:rsidRPr="006B442C" w:rsidRDefault="006B442C" w:rsidP="00765FDF">
      <w:pPr>
        <w:numPr>
          <w:ilvl w:val="0"/>
          <w:numId w:val="2"/>
        </w:numPr>
        <w:ind w:hanging="578"/>
        <w:jc w:val="both"/>
        <w:rPr>
          <w:rFonts w:ascii="Georgia" w:hAnsi="Georgia"/>
          <w:sz w:val="28"/>
          <w:szCs w:val="28"/>
        </w:rPr>
      </w:pPr>
      <w:r w:rsidRPr="006B442C">
        <w:rPr>
          <w:rFonts w:ascii="Georgia" w:hAnsi="Georgia"/>
          <w:sz w:val="28"/>
          <w:szCs w:val="28"/>
        </w:rPr>
        <w:t xml:space="preserve">Let me also say that stronger regulation should not be viewed as hostility to the sector. On the contrary, sound regulation is one of the foundations of sustainable growth. A sector that governs itself well, keeps proper records, subjects itself to credible audits, manages risk prudently and respects the law is a sector that attracts confidence, grows membership and creates long term value. </w:t>
      </w:r>
    </w:p>
    <w:p w14:paraId="7EC2BC66" w14:textId="082110ED"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We do not want a situation where failures in self discipline invite harsher external responses that may not preserve the </w:t>
      </w:r>
      <w:r w:rsidR="00765FDF">
        <w:rPr>
          <w:rFonts w:ascii="Georgia" w:hAnsi="Georgia"/>
          <w:sz w:val="28"/>
          <w:szCs w:val="28"/>
        </w:rPr>
        <w:t>C</w:t>
      </w:r>
      <w:r w:rsidRPr="006B442C">
        <w:rPr>
          <w:rFonts w:ascii="Georgia" w:hAnsi="Georgia"/>
          <w:sz w:val="28"/>
          <w:szCs w:val="28"/>
        </w:rPr>
        <w:t xml:space="preserve">ooperative </w:t>
      </w:r>
      <w:r w:rsidRPr="006B442C">
        <w:rPr>
          <w:rFonts w:ascii="Georgia" w:hAnsi="Georgia"/>
          <w:sz w:val="28"/>
          <w:szCs w:val="28"/>
        </w:rPr>
        <w:lastRenderedPageBreak/>
        <w:t xml:space="preserve">character we value. The </w:t>
      </w:r>
      <w:r w:rsidR="006D23F2">
        <w:rPr>
          <w:rFonts w:ascii="Georgia" w:hAnsi="Georgia"/>
          <w:sz w:val="28"/>
          <w:szCs w:val="28"/>
        </w:rPr>
        <w:t>C</w:t>
      </w:r>
      <w:r w:rsidR="006D23F2" w:rsidRPr="006B442C">
        <w:rPr>
          <w:rFonts w:ascii="Georgia" w:hAnsi="Georgia"/>
          <w:sz w:val="28"/>
          <w:szCs w:val="28"/>
        </w:rPr>
        <w:t xml:space="preserve">ooperative </w:t>
      </w:r>
      <w:r w:rsidRPr="006B442C">
        <w:rPr>
          <w:rFonts w:ascii="Georgia" w:hAnsi="Georgia"/>
          <w:sz w:val="28"/>
          <w:szCs w:val="28"/>
        </w:rPr>
        <w:t xml:space="preserve">movement must therefore organise itself, reform itself and strengthen itself before circumstances force more difficult interventions. That is why leadership within </w:t>
      </w:r>
      <w:r w:rsidR="00765FDF">
        <w:rPr>
          <w:rFonts w:ascii="Georgia" w:hAnsi="Georgia"/>
          <w:sz w:val="28"/>
          <w:szCs w:val="28"/>
        </w:rPr>
        <w:t>C</w:t>
      </w:r>
      <w:r w:rsidRPr="006B442C">
        <w:rPr>
          <w:rFonts w:ascii="Georgia" w:hAnsi="Georgia"/>
          <w:sz w:val="28"/>
          <w:szCs w:val="28"/>
        </w:rPr>
        <w:t xml:space="preserve">ooperatives matters so much at this moment. </w:t>
      </w:r>
    </w:p>
    <w:p w14:paraId="0FC29689" w14:textId="7777777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The message from this forum is therefore timely. Leadership in cooperatives must evolve. It can no longer be business as usual. The changing environment requires leaders who are ethical, strategic, transparent and forward looking. It requires men and women who can look beyond immediate pressures and make decisions that protect institutions ten years from now, not just today. </w:t>
      </w:r>
    </w:p>
    <w:p w14:paraId="3715B473" w14:textId="7CF15AF1"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You have discussed critical issues such as conflict of interest, internal disputes, weak succession planning, poor custodianship, resistance to scrutiny and the dangers of personalising institutions. These are not small matters. They go to the heart of whether </w:t>
      </w:r>
      <w:r w:rsidR="00765FDF">
        <w:rPr>
          <w:rFonts w:ascii="Georgia" w:hAnsi="Georgia"/>
          <w:sz w:val="28"/>
          <w:szCs w:val="28"/>
        </w:rPr>
        <w:t>C</w:t>
      </w:r>
      <w:r w:rsidRPr="006B442C">
        <w:rPr>
          <w:rFonts w:ascii="Georgia" w:hAnsi="Georgia"/>
          <w:sz w:val="28"/>
          <w:szCs w:val="28"/>
        </w:rPr>
        <w:t xml:space="preserve">ooperatives will remain trustworthy vehicles for economic empowerment. </w:t>
      </w:r>
    </w:p>
    <w:p w14:paraId="56B87FD6" w14:textId="7777777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Cooperative leadership must therefore return to first principles. The purpose of a Savings and Credit Cooperative Society is clear. It exists to mobilise savings, extend responsible credit and improve the economic wellbeing of members. It must not drift away from its core mission. It must not become a place where short term interests override prudence, or where members’ deposits are exposed to avoidable risk. </w:t>
      </w:r>
    </w:p>
    <w:p w14:paraId="7F0D0955" w14:textId="7777777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I urge you to think seriously about sustainability and viability. Not every institution can continue operating in isolation indefinitely. In the long term, mergers, consolidations and shared services may become necessary pathways for building stronger and more efficient cooperative institutions. This should not be feared. Properly structured consolidation can unlock capacity, improve governance and better serve members. </w:t>
      </w:r>
    </w:p>
    <w:p w14:paraId="322C04DB" w14:textId="44EA0A7F"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I also encourage serious reflection on representation and decision making within large </w:t>
      </w:r>
      <w:r w:rsidR="006D23F2">
        <w:rPr>
          <w:rFonts w:ascii="Georgia" w:hAnsi="Georgia"/>
          <w:sz w:val="28"/>
          <w:szCs w:val="28"/>
        </w:rPr>
        <w:t>C</w:t>
      </w:r>
      <w:r w:rsidRPr="006B442C">
        <w:rPr>
          <w:rFonts w:ascii="Georgia" w:hAnsi="Georgia"/>
          <w:sz w:val="28"/>
          <w:szCs w:val="28"/>
        </w:rPr>
        <w:t xml:space="preserve">ooperatives. As membership grows, governance structures must become more practical, representative and effective. The law and policy framework must support systems that allow members to be represented meaningfully while enabling institutions to make sound and timely decisions. </w:t>
      </w:r>
    </w:p>
    <w:p w14:paraId="5DC30C84" w14:textId="7777777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lastRenderedPageBreak/>
        <w:t xml:space="preserve">Apex organisations also have an important role to play. We expect them to provide thought leadership, policy engagement, sector coordination and support for standards, training and advocacy. A strong cooperative movement requires strong institutions at every level of the ecosystem. </w:t>
      </w:r>
    </w:p>
    <w:p w14:paraId="1EC3FE52" w14:textId="64E824C8" w:rsidR="006B442C" w:rsidRPr="006B442C" w:rsidRDefault="006B442C" w:rsidP="00765FDF">
      <w:pPr>
        <w:numPr>
          <w:ilvl w:val="0"/>
          <w:numId w:val="2"/>
        </w:numPr>
        <w:ind w:hanging="436"/>
        <w:jc w:val="both"/>
        <w:rPr>
          <w:rFonts w:ascii="Georgia" w:hAnsi="Georgia"/>
          <w:sz w:val="28"/>
          <w:szCs w:val="28"/>
        </w:rPr>
      </w:pPr>
      <w:r w:rsidRPr="006B442C">
        <w:rPr>
          <w:rFonts w:ascii="Georgia" w:hAnsi="Georgia"/>
          <w:sz w:val="28"/>
          <w:szCs w:val="28"/>
        </w:rPr>
        <w:t xml:space="preserve">Equally, we must embrace the future. Digital transformation, better data systems, stronger internal controls, professional management and </w:t>
      </w:r>
      <w:r w:rsidR="00F604C4" w:rsidRPr="006B442C">
        <w:rPr>
          <w:rFonts w:ascii="Georgia" w:hAnsi="Georgia"/>
          <w:sz w:val="28"/>
          <w:szCs w:val="28"/>
        </w:rPr>
        <w:t>evidence-based</w:t>
      </w:r>
      <w:r w:rsidRPr="006B442C">
        <w:rPr>
          <w:rFonts w:ascii="Georgia" w:hAnsi="Georgia"/>
          <w:sz w:val="28"/>
          <w:szCs w:val="28"/>
        </w:rPr>
        <w:t xml:space="preserve"> decision making are no longer optional. They are essential for modern cooperative governance. The Ministry will continue supporting reforms that improve efficiency, transparency and sector competitiveness. </w:t>
      </w:r>
    </w:p>
    <w:p w14:paraId="60004583" w14:textId="3AEAB13B"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Ladies and Gentlemen, our legal development agenda must be understood in its proper spirit. It is about building a cooperative sector that is better governed, more responsive, more transparent, more innovative and more secure for members. It is about ensuring that </w:t>
      </w:r>
      <w:r w:rsidR="006D23F2">
        <w:rPr>
          <w:rFonts w:ascii="Georgia" w:hAnsi="Georgia"/>
          <w:sz w:val="28"/>
          <w:szCs w:val="28"/>
        </w:rPr>
        <w:t>C</w:t>
      </w:r>
      <w:r w:rsidRPr="006B442C">
        <w:rPr>
          <w:rFonts w:ascii="Georgia" w:hAnsi="Georgia"/>
          <w:sz w:val="28"/>
          <w:szCs w:val="28"/>
        </w:rPr>
        <w:t xml:space="preserve">ooperatives remain a source of dignity, opportunity and economic inclusion for future generations of Kenyans. </w:t>
      </w:r>
    </w:p>
    <w:p w14:paraId="05779580" w14:textId="77777777" w:rsidR="006B442C" w:rsidRPr="006B442C" w:rsidRDefault="006B442C" w:rsidP="00765FDF">
      <w:pPr>
        <w:numPr>
          <w:ilvl w:val="0"/>
          <w:numId w:val="2"/>
        </w:numPr>
        <w:ind w:hanging="578"/>
        <w:jc w:val="both"/>
        <w:rPr>
          <w:rFonts w:ascii="Georgia" w:hAnsi="Georgia"/>
          <w:sz w:val="28"/>
          <w:szCs w:val="28"/>
        </w:rPr>
      </w:pPr>
      <w:r w:rsidRPr="006B442C">
        <w:rPr>
          <w:rFonts w:ascii="Georgia" w:hAnsi="Georgia"/>
          <w:sz w:val="28"/>
          <w:szCs w:val="28"/>
        </w:rPr>
        <w:t xml:space="preserve">I therefore urge you, as you leave this forum, not to treat these conversations as academic exercises. Translate them into action. Strengthen your boards. Improve your audit systems. Invest in succession planning. Eliminate conflicts of interest. Build institutions, not personalities. Protect member funds. Support reform. And lead with courage, integrity and vision. </w:t>
      </w:r>
    </w:p>
    <w:p w14:paraId="57AEF9FC" w14:textId="77777777" w:rsidR="006B442C" w:rsidRPr="006B442C" w:rsidRDefault="006B442C" w:rsidP="00765FDF">
      <w:pPr>
        <w:numPr>
          <w:ilvl w:val="0"/>
          <w:numId w:val="2"/>
        </w:numPr>
        <w:jc w:val="both"/>
        <w:rPr>
          <w:rFonts w:ascii="Georgia" w:hAnsi="Georgia"/>
          <w:sz w:val="28"/>
          <w:szCs w:val="28"/>
        </w:rPr>
      </w:pPr>
      <w:r w:rsidRPr="006B442C">
        <w:rPr>
          <w:rFonts w:ascii="Georgia" w:hAnsi="Georgia"/>
          <w:sz w:val="28"/>
          <w:szCs w:val="28"/>
        </w:rPr>
        <w:t xml:space="preserve">As Ministry, we will continue to provide policy direction, support legal reform, engage stakeholders and champion the development of a modern and vibrant cooperative movement. We want a sector that is respected, competitive and trusted by the people it serves. </w:t>
      </w:r>
    </w:p>
    <w:p w14:paraId="6EB91202" w14:textId="77777777" w:rsidR="006B442C" w:rsidRPr="006B442C" w:rsidRDefault="006B442C" w:rsidP="00765FDF">
      <w:pPr>
        <w:numPr>
          <w:ilvl w:val="0"/>
          <w:numId w:val="2"/>
        </w:numPr>
        <w:ind w:hanging="436"/>
        <w:jc w:val="both"/>
        <w:rPr>
          <w:rFonts w:ascii="Georgia" w:hAnsi="Georgia"/>
          <w:sz w:val="28"/>
          <w:szCs w:val="28"/>
        </w:rPr>
      </w:pPr>
      <w:r w:rsidRPr="006B442C">
        <w:rPr>
          <w:rFonts w:ascii="Georgia" w:hAnsi="Georgia"/>
          <w:sz w:val="28"/>
          <w:szCs w:val="28"/>
        </w:rPr>
        <w:t xml:space="preserve">Let us therefore move forward with one shared resolve: to build a cooperative sector that is strong in law, sound in governance, ethical in leadership and bold in its contribution to national development. </w:t>
      </w:r>
    </w:p>
    <w:p w14:paraId="4CF4D248" w14:textId="77777777" w:rsidR="006B442C" w:rsidRPr="006B442C" w:rsidRDefault="006B442C" w:rsidP="00765FDF">
      <w:pPr>
        <w:numPr>
          <w:ilvl w:val="0"/>
          <w:numId w:val="2"/>
        </w:numPr>
        <w:ind w:hanging="578"/>
        <w:jc w:val="both"/>
        <w:rPr>
          <w:rFonts w:ascii="Georgia" w:hAnsi="Georgia"/>
          <w:sz w:val="28"/>
          <w:szCs w:val="28"/>
        </w:rPr>
      </w:pPr>
      <w:r w:rsidRPr="006B442C">
        <w:rPr>
          <w:rFonts w:ascii="Georgia" w:hAnsi="Georgia"/>
          <w:sz w:val="28"/>
          <w:szCs w:val="28"/>
        </w:rPr>
        <w:t xml:space="preserve">With those remarks, I thank you for your participation, I wish you safe travel back to your respective destinations, and I hereby declare this Leadership, Ethics and Strategic Governance Forum officially closed. </w:t>
      </w:r>
    </w:p>
    <w:p w14:paraId="67340239" w14:textId="77777777" w:rsidR="006B442C" w:rsidRDefault="006B442C" w:rsidP="00F604C4">
      <w:pPr>
        <w:numPr>
          <w:ilvl w:val="0"/>
          <w:numId w:val="2"/>
        </w:numPr>
        <w:tabs>
          <w:tab w:val="left" w:pos="810"/>
          <w:tab w:val="left" w:pos="1260"/>
        </w:tabs>
        <w:jc w:val="both"/>
        <w:rPr>
          <w:rFonts w:ascii="Georgia" w:hAnsi="Georgia"/>
          <w:sz w:val="28"/>
          <w:szCs w:val="28"/>
        </w:rPr>
      </w:pPr>
      <w:r w:rsidRPr="006B442C">
        <w:rPr>
          <w:rFonts w:ascii="Georgia" w:hAnsi="Georgia"/>
          <w:sz w:val="28"/>
          <w:szCs w:val="28"/>
        </w:rPr>
        <w:t>Thank you very much.</w:t>
      </w:r>
    </w:p>
    <w:p w14:paraId="622EC365" w14:textId="77777777" w:rsidR="00765FDF" w:rsidRDefault="00765FDF" w:rsidP="00765FDF">
      <w:pPr>
        <w:pStyle w:val="ListParagraph"/>
        <w:spacing w:line="360" w:lineRule="auto"/>
        <w:jc w:val="both"/>
        <w:rPr>
          <w:rFonts w:ascii="Georgia" w:hAnsi="Georgia"/>
          <w:b/>
          <w:bCs/>
          <w:sz w:val="28"/>
          <w:szCs w:val="28"/>
        </w:rPr>
      </w:pPr>
    </w:p>
    <w:p w14:paraId="35FD1318" w14:textId="77777777" w:rsidR="00765FDF" w:rsidRDefault="00765FDF" w:rsidP="00765FDF">
      <w:pPr>
        <w:pStyle w:val="ListParagraph"/>
        <w:spacing w:line="360" w:lineRule="auto"/>
        <w:jc w:val="both"/>
        <w:rPr>
          <w:rFonts w:ascii="Georgia" w:hAnsi="Georgia"/>
          <w:b/>
          <w:bCs/>
          <w:sz w:val="28"/>
          <w:szCs w:val="28"/>
        </w:rPr>
      </w:pPr>
    </w:p>
    <w:p w14:paraId="49D68835" w14:textId="77777777" w:rsidR="00765FDF" w:rsidRDefault="00765FDF" w:rsidP="00765FDF">
      <w:pPr>
        <w:pStyle w:val="ListParagraph"/>
        <w:spacing w:line="360" w:lineRule="auto"/>
        <w:jc w:val="both"/>
        <w:rPr>
          <w:rFonts w:ascii="Georgia" w:hAnsi="Georgia"/>
          <w:b/>
          <w:bCs/>
          <w:sz w:val="28"/>
          <w:szCs w:val="28"/>
        </w:rPr>
      </w:pPr>
    </w:p>
    <w:p w14:paraId="3C81BF85" w14:textId="77777777" w:rsidR="006D23F2" w:rsidRDefault="006D23F2" w:rsidP="00765FDF">
      <w:pPr>
        <w:pStyle w:val="ListParagraph"/>
        <w:spacing w:line="360" w:lineRule="auto"/>
        <w:jc w:val="both"/>
        <w:rPr>
          <w:rFonts w:ascii="Georgia" w:hAnsi="Georgia"/>
          <w:b/>
          <w:bCs/>
          <w:sz w:val="28"/>
          <w:szCs w:val="28"/>
        </w:rPr>
      </w:pPr>
    </w:p>
    <w:p w14:paraId="21D52076" w14:textId="77777777" w:rsidR="006D23F2" w:rsidRDefault="006D23F2" w:rsidP="00765FDF">
      <w:pPr>
        <w:pStyle w:val="ListParagraph"/>
        <w:spacing w:line="360" w:lineRule="auto"/>
        <w:jc w:val="both"/>
        <w:rPr>
          <w:rFonts w:ascii="Georgia" w:hAnsi="Georgia"/>
          <w:b/>
          <w:bCs/>
          <w:sz w:val="28"/>
          <w:szCs w:val="28"/>
        </w:rPr>
      </w:pPr>
    </w:p>
    <w:p w14:paraId="48943F40" w14:textId="48D260C0" w:rsidR="0085269B" w:rsidRPr="0085269B" w:rsidRDefault="0085269B" w:rsidP="00765FDF">
      <w:pPr>
        <w:pStyle w:val="ListParagraph"/>
        <w:spacing w:line="360" w:lineRule="auto"/>
        <w:jc w:val="both"/>
        <w:rPr>
          <w:rFonts w:ascii="Georgia" w:hAnsi="Georgia"/>
          <w:sz w:val="28"/>
          <w:szCs w:val="28"/>
        </w:rPr>
      </w:pPr>
      <w:r w:rsidRPr="00765FDF">
        <w:rPr>
          <w:rFonts w:ascii="Georgia" w:hAnsi="Georgia"/>
          <w:sz w:val="28"/>
          <w:szCs w:val="28"/>
        </w:rPr>
        <w:t>SIGNED</w:t>
      </w:r>
      <w:r w:rsidRPr="00765FDF">
        <w:rPr>
          <w:rFonts w:ascii="Georgia" w:hAnsi="Georgia"/>
          <w:b/>
          <w:bCs/>
          <w:sz w:val="28"/>
          <w:szCs w:val="28"/>
        </w:rPr>
        <w:br/>
      </w:r>
      <w:r w:rsidRPr="0085269B">
        <w:rPr>
          <w:rFonts w:ascii="Georgia" w:hAnsi="Georgia"/>
          <w:b/>
          <w:bCs/>
          <w:sz w:val="28"/>
          <w:szCs w:val="28"/>
        </w:rPr>
        <w:t>CABINET SECRETARY</w:t>
      </w:r>
    </w:p>
    <w:sectPr w:rsidR="0085269B" w:rsidRPr="0085269B" w:rsidSect="0085269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D4BD" w14:textId="77777777" w:rsidR="0062007F" w:rsidRDefault="0062007F" w:rsidP="0085269B">
      <w:pPr>
        <w:spacing w:after="0" w:line="240" w:lineRule="auto"/>
      </w:pPr>
      <w:r>
        <w:separator/>
      </w:r>
    </w:p>
  </w:endnote>
  <w:endnote w:type="continuationSeparator" w:id="0">
    <w:p w14:paraId="483BCF69" w14:textId="77777777" w:rsidR="0062007F" w:rsidRDefault="0062007F" w:rsidP="0085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6910"/>
      <w:docPartObj>
        <w:docPartGallery w:val="Page Numbers (Bottom of Page)"/>
        <w:docPartUnique/>
      </w:docPartObj>
    </w:sdtPr>
    <w:sdtEndPr>
      <w:rPr>
        <w:color w:val="7F7F7F" w:themeColor="background1" w:themeShade="7F"/>
        <w:spacing w:val="60"/>
      </w:rPr>
    </w:sdtEndPr>
    <w:sdtContent>
      <w:p w14:paraId="1D74F172" w14:textId="4F2525BE" w:rsidR="0085269B" w:rsidRDefault="008526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0090E7" w14:textId="77777777" w:rsidR="0085269B" w:rsidRDefault="0085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233E" w14:textId="77777777" w:rsidR="0062007F" w:rsidRDefault="0062007F" w:rsidP="0085269B">
      <w:pPr>
        <w:spacing w:after="0" w:line="240" w:lineRule="auto"/>
      </w:pPr>
      <w:r>
        <w:separator/>
      </w:r>
    </w:p>
  </w:footnote>
  <w:footnote w:type="continuationSeparator" w:id="0">
    <w:p w14:paraId="2140E9EE" w14:textId="77777777" w:rsidR="0062007F" w:rsidRDefault="0062007F" w:rsidP="00852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7CC7"/>
    <w:multiLevelType w:val="multilevel"/>
    <w:tmpl w:val="80FC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505A3"/>
    <w:multiLevelType w:val="multilevel"/>
    <w:tmpl w:val="FF5E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589809">
    <w:abstractNumId w:val="1"/>
  </w:num>
  <w:num w:numId="2" w16cid:durableId="7755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E2"/>
    <w:rsid w:val="000D2F61"/>
    <w:rsid w:val="00134CE3"/>
    <w:rsid w:val="002215E2"/>
    <w:rsid w:val="002B0A71"/>
    <w:rsid w:val="003D75C0"/>
    <w:rsid w:val="0044420E"/>
    <w:rsid w:val="004E014F"/>
    <w:rsid w:val="005060A1"/>
    <w:rsid w:val="0062007F"/>
    <w:rsid w:val="006738FF"/>
    <w:rsid w:val="006B442C"/>
    <w:rsid w:val="006D23F2"/>
    <w:rsid w:val="0070656F"/>
    <w:rsid w:val="007448A9"/>
    <w:rsid w:val="00765FDF"/>
    <w:rsid w:val="0085269B"/>
    <w:rsid w:val="009018D7"/>
    <w:rsid w:val="0090300A"/>
    <w:rsid w:val="00A248E0"/>
    <w:rsid w:val="00A33945"/>
    <w:rsid w:val="00AA7DEB"/>
    <w:rsid w:val="00C90385"/>
    <w:rsid w:val="00CA50A2"/>
    <w:rsid w:val="00F604C4"/>
    <w:rsid w:val="00F6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F640"/>
  <w15:chartTrackingRefBased/>
  <w15:docId w15:val="{00AA84E5-82F1-4944-AEE0-E241D0C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5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215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15E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15E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215E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21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5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215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215E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15E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215E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21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5E2"/>
    <w:rPr>
      <w:rFonts w:eastAsiaTheme="majorEastAsia" w:cstheme="majorBidi"/>
      <w:color w:val="272727" w:themeColor="text1" w:themeTint="D8"/>
    </w:rPr>
  </w:style>
  <w:style w:type="paragraph" w:styleId="Title">
    <w:name w:val="Title"/>
    <w:basedOn w:val="Normal"/>
    <w:next w:val="Normal"/>
    <w:link w:val="TitleChar"/>
    <w:uiPriority w:val="10"/>
    <w:qFormat/>
    <w:rsid w:val="00221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5E2"/>
    <w:pPr>
      <w:spacing w:before="160"/>
      <w:jc w:val="center"/>
    </w:pPr>
    <w:rPr>
      <w:i/>
      <w:iCs/>
      <w:color w:val="404040" w:themeColor="text1" w:themeTint="BF"/>
    </w:rPr>
  </w:style>
  <w:style w:type="character" w:customStyle="1" w:styleId="QuoteChar">
    <w:name w:val="Quote Char"/>
    <w:basedOn w:val="DefaultParagraphFont"/>
    <w:link w:val="Quote"/>
    <w:uiPriority w:val="29"/>
    <w:rsid w:val="002215E2"/>
    <w:rPr>
      <w:i/>
      <w:iCs/>
      <w:color w:val="404040" w:themeColor="text1" w:themeTint="BF"/>
    </w:rPr>
  </w:style>
  <w:style w:type="paragraph" w:styleId="ListParagraph">
    <w:name w:val="List Paragraph"/>
    <w:basedOn w:val="Normal"/>
    <w:uiPriority w:val="34"/>
    <w:qFormat/>
    <w:rsid w:val="002215E2"/>
    <w:pPr>
      <w:ind w:left="720"/>
      <w:contextualSpacing/>
    </w:pPr>
  </w:style>
  <w:style w:type="character" w:styleId="IntenseEmphasis">
    <w:name w:val="Intense Emphasis"/>
    <w:basedOn w:val="DefaultParagraphFont"/>
    <w:uiPriority w:val="21"/>
    <w:qFormat/>
    <w:rsid w:val="002215E2"/>
    <w:rPr>
      <w:i/>
      <w:iCs/>
      <w:color w:val="2E74B5" w:themeColor="accent1" w:themeShade="BF"/>
    </w:rPr>
  </w:style>
  <w:style w:type="paragraph" w:styleId="IntenseQuote">
    <w:name w:val="Intense Quote"/>
    <w:basedOn w:val="Normal"/>
    <w:next w:val="Normal"/>
    <w:link w:val="IntenseQuoteChar"/>
    <w:uiPriority w:val="30"/>
    <w:qFormat/>
    <w:rsid w:val="002215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15E2"/>
    <w:rPr>
      <w:i/>
      <w:iCs/>
      <w:color w:val="2E74B5" w:themeColor="accent1" w:themeShade="BF"/>
    </w:rPr>
  </w:style>
  <w:style w:type="character" w:styleId="IntenseReference">
    <w:name w:val="Intense Reference"/>
    <w:basedOn w:val="DefaultParagraphFont"/>
    <w:uiPriority w:val="32"/>
    <w:qFormat/>
    <w:rsid w:val="002215E2"/>
    <w:rPr>
      <w:b/>
      <w:bCs/>
      <w:smallCaps/>
      <w:color w:val="2E74B5" w:themeColor="accent1" w:themeShade="BF"/>
      <w:spacing w:val="5"/>
    </w:rPr>
  </w:style>
  <w:style w:type="paragraph" w:styleId="NormalWeb">
    <w:name w:val="Normal (Web)"/>
    <w:basedOn w:val="Normal"/>
    <w:uiPriority w:val="99"/>
    <w:semiHidden/>
    <w:unhideWhenUsed/>
    <w:rsid w:val="006B4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42C"/>
    <w:rPr>
      <w:b/>
      <w:bCs/>
    </w:rPr>
  </w:style>
  <w:style w:type="paragraph" w:styleId="Header">
    <w:name w:val="header"/>
    <w:basedOn w:val="Normal"/>
    <w:link w:val="HeaderChar"/>
    <w:uiPriority w:val="99"/>
    <w:unhideWhenUsed/>
    <w:rsid w:val="00852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9B"/>
  </w:style>
  <w:style w:type="paragraph" w:styleId="Footer">
    <w:name w:val="footer"/>
    <w:basedOn w:val="Normal"/>
    <w:link w:val="FooterChar"/>
    <w:uiPriority w:val="99"/>
    <w:unhideWhenUsed/>
    <w:rsid w:val="00852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a00170-7e8b-4183-87dc-1bea403178b2}" enabled="1" method="Privileged" siteId="{d6c8161d-ccd5-4325-b291-dd442c369fe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Pendo</dc:creator>
  <cp:keywords/>
  <dc:description/>
  <cp:lastModifiedBy>ambiyomudibo87@gmail.com</cp:lastModifiedBy>
  <cp:revision>4</cp:revision>
  <dcterms:created xsi:type="dcterms:W3CDTF">2026-04-07T14:49:00Z</dcterms:created>
  <dcterms:modified xsi:type="dcterms:W3CDTF">2026-04-07T14:51:00Z</dcterms:modified>
</cp:coreProperties>
</file>